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DE8" w:rsidRDefault="002F4DE8" w:rsidP="002F4DE8">
      <w:pPr>
        <w:rPr>
          <w:rFonts w:hint="eastAsia"/>
        </w:rPr>
      </w:pPr>
      <w:bookmarkStart w:id="0" w:name="_GoBack"/>
      <w:bookmarkEnd w:id="0"/>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p>
    <w:p w:rsidR="002F4DE8" w:rsidRDefault="002F4DE8" w:rsidP="002F4DE8">
      <w:pPr>
        <w:rPr>
          <w:rFonts w:hint="eastAsia"/>
        </w:rPr>
      </w:pPr>
    </w:p>
    <w:p w:rsidR="002F4DE8" w:rsidRDefault="002F4DE8" w:rsidP="002F4DE8">
      <w:pPr>
        <w:rPr>
          <w:rFonts w:hint="eastAsia"/>
        </w:rPr>
      </w:pPr>
      <w:r>
        <w:rPr>
          <w:rFonts w:hint="eastAsia"/>
        </w:rPr>
        <w:t>（改正後）</w:t>
      </w:r>
    </w:p>
    <w:p w:rsidR="002F4DE8" w:rsidRPr="00297863" w:rsidRDefault="002F4DE8" w:rsidP="002F4DE8">
      <w:pPr>
        <w:rPr>
          <w:rFonts w:hint="eastAsia"/>
          <w:u w:val="single" w:color="FF0000"/>
        </w:rPr>
      </w:pPr>
      <w:r w:rsidRPr="00297863">
        <w:rPr>
          <w:rFonts w:hint="eastAsia"/>
          <w:u w:val="single" w:color="FF0000"/>
        </w:rPr>
        <w:t>（</w:t>
      </w:r>
      <w:r w:rsidRPr="00C35009">
        <w:rPr>
          <w:rFonts w:hint="eastAsia"/>
          <w:u w:val="single" w:color="FF0000"/>
        </w:rPr>
        <w:t xml:space="preserve">第十七条の三　</w:t>
      </w:r>
      <w:r w:rsidRPr="00297863">
        <w:rPr>
          <w:rFonts w:hint="eastAsia"/>
          <w:u w:val="single" w:color="FF0000"/>
        </w:rPr>
        <w:t>削除）</w:t>
      </w:r>
    </w:p>
    <w:p w:rsidR="002F4DE8" w:rsidRDefault="002F4DE8" w:rsidP="002F4DE8">
      <w:pPr>
        <w:ind w:left="178" w:hangingChars="85" w:hanging="178"/>
        <w:rPr>
          <w:rFonts w:hint="eastAsia"/>
        </w:rPr>
      </w:pPr>
    </w:p>
    <w:p w:rsidR="002F4DE8" w:rsidRDefault="002F4DE8" w:rsidP="002F4DE8">
      <w:pPr>
        <w:ind w:left="178" w:hangingChars="85" w:hanging="178"/>
        <w:rPr>
          <w:rFonts w:hint="eastAsia"/>
        </w:rPr>
      </w:pPr>
      <w:r>
        <w:rPr>
          <w:rFonts w:hint="eastAsia"/>
        </w:rPr>
        <w:t>（改正前）</w:t>
      </w:r>
    </w:p>
    <w:p w:rsidR="002F4DE8" w:rsidRPr="00DE76C3" w:rsidRDefault="002F4DE8" w:rsidP="002F4DE8">
      <w:pPr>
        <w:ind w:leftChars="85" w:left="178"/>
      </w:pPr>
      <w:r w:rsidRPr="00DE76C3">
        <w:t>（法第六十五条第二項第四号に規定する政令で定めるもの）</w:t>
      </w:r>
    </w:p>
    <w:p w:rsidR="002F4DE8" w:rsidRPr="00C57DD2" w:rsidRDefault="002F4DE8" w:rsidP="002F4DE8">
      <w:pPr>
        <w:ind w:left="179" w:hangingChars="85" w:hanging="179"/>
      </w:pPr>
      <w:r w:rsidRPr="00DE76C3">
        <w:rPr>
          <w:b/>
          <w:bCs/>
        </w:rPr>
        <w:t>第十七条の三</w:t>
      </w:r>
      <w:r w:rsidRPr="00DE76C3">
        <w:t xml:space="preserve">　法第六十五条第二項第四号に規定する政令で定めるものは、</w:t>
      </w:r>
      <w:r w:rsidRPr="00C35009">
        <w:t>銀行、協同組織金融機関、信託会社又は第一条の九各号に掲げる金融機関が行う次に</w:t>
      </w:r>
      <w:r w:rsidRPr="00C57DD2">
        <w:t>掲げる行為とする。</w:t>
      </w:r>
    </w:p>
    <w:p w:rsidR="002F4DE8" w:rsidRPr="00C57DD2" w:rsidRDefault="002F4DE8" w:rsidP="002F4DE8">
      <w:pPr>
        <w:ind w:leftChars="86" w:left="359" w:hangingChars="85" w:hanging="178"/>
      </w:pPr>
      <w:r w:rsidRPr="00C57DD2">
        <w:t>一　法第二条第一項第七号又は第七号の二に掲げる有価証券につき募集の取扱い又は私募の取扱いを行つた場合における次に掲げる行為</w:t>
      </w:r>
    </w:p>
    <w:p w:rsidR="002F4DE8" w:rsidRPr="00C57DD2" w:rsidRDefault="002F4DE8" w:rsidP="002F4DE8">
      <w:pPr>
        <w:ind w:leftChars="172" w:left="539" w:hangingChars="85" w:hanging="178"/>
      </w:pPr>
      <w:r w:rsidRPr="00C57DD2">
        <w:t>イ　当該有価証券の買付け</w:t>
      </w:r>
    </w:p>
    <w:p w:rsidR="002F4DE8" w:rsidRPr="00C57DD2" w:rsidRDefault="002F4DE8" w:rsidP="002F4DE8">
      <w:pPr>
        <w:ind w:leftChars="172" w:left="539" w:hangingChars="85" w:hanging="178"/>
      </w:pPr>
      <w:r w:rsidRPr="00C57DD2">
        <w:t>ロ　当該有価証券の売付けの媒介、取次ぎ又は代理</w:t>
      </w:r>
    </w:p>
    <w:p w:rsidR="002F4DE8" w:rsidRPr="00C57DD2" w:rsidRDefault="002F4DE8" w:rsidP="002F4DE8">
      <w:pPr>
        <w:ind w:leftChars="172" w:left="539" w:hangingChars="85" w:hanging="178"/>
      </w:pPr>
      <w:r w:rsidRPr="00C57DD2">
        <w:t>ハ　次に掲げる取引の委託の媒介、取次ぎ又は代理</w:t>
      </w:r>
    </w:p>
    <w:p w:rsidR="002F4DE8" w:rsidRPr="00C57DD2" w:rsidRDefault="002F4DE8" w:rsidP="002F4DE8">
      <w:pPr>
        <w:ind w:leftChars="258" w:left="720" w:hangingChars="85" w:hanging="178"/>
      </w:pPr>
      <w:r w:rsidRPr="00C57DD2">
        <w:t xml:space="preserve"> (1)</w:t>
      </w:r>
      <w:r w:rsidRPr="00C57DD2">
        <w:t xml:space="preserve">　取引所有価証券市場における当該有価証券の売付け</w:t>
      </w:r>
    </w:p>
    <w:p w:rsidR="002F4DE8" w:rsidRPr="00C57DD2" w:rsidRDefault="002F4DE8" w:rsidP="002F4DE8">
      <w:pPr>
        <w:ind w:leftChars="258" w:left="720" w:hangingChars="85" w:hanging="178"/>
      </w:pPr>
      <w:r w:rsidRPr="00C57DD2">
        <w:t xml:space="preserve"> (2)</w:t>
      </w:r>
      <w:r w:rsidRPr="00C57DD2">
        <w:t xml:space="preserve">　外国有価証券市場における当該有価証券の売付け</w:t>
      </w:r>
    </w:p>
    <w:p w:rsidR="002F4DE8" w:rsidRPr="00C57DD2" w:rsidRDefault="002F4DE8" w:rsidP="002F4DE8">
      <w:pPr>
        <w:ind w:leftChars="86" w:left="359" w:hangingChars="85" w:hanging="178"/>
      </w:pPr>
      <w:r w:rsidRPr="00C57DD2">
        <w:t>二　投資信託及び投資法人に関する法律施行令第八条第二号に掲げる証券投資信託及びこれに類する外国投資信託（投資信託及び投資法人に関する法律第二条第二十八項に規定する外国投資信託をいう。第二十七条の四第一号、第三十二条の二第二号及び第三十三条の二第一号において同じ。）の受益証券につき次に掲げる行為</w:t>
      </w:r>
    </w:p>
    <w:p w:rsidR="002F4DE8" w:rsidRPr="00C57DD2" w:rsidRDefault="002F4DE8" w:rsidP="002F4DE8">
      <w:pPr>
        <w:ind w:leftChars="172" w:left="539" w:hangingChars="85" w:hanging="178"/>
      </w:pPr>
      <w:r w:rsidRPr="00C57DD2">
        <w:t>イ　次に掲げる取引の委託の媒介、取次ぎ又は代理</w:t>
      </w:r>
    </w:p>
    <w:p w:rsidR="002F4DE8" w:rsidRPr="00C57DD2" w:rsidRDefault="002F4DE8" w:rsidP="002F4DE8">
      <w:pPr>
        <w:ind w:leftChars="258" w:left="720" w:hangingChars="85" w:hanging="178"/>
      </w:pPr>
      <w:r w:rsidRPr="00C57DD2">
        <w:t xml:space="preserve"> (1)</w:t>
      </w:r>
      <w:r w:rsidRPr="00C57DD2">
        <w:t xml:space="preserve">　取引所有価証券市場における当該受益証券の買付け</w:t>
      </w:r>
    </w:p>
    <w:p w:rsidR="002F4DE8" w:rsidRPr="00C57DD2" w:rsidRDefault="002F4DE8" w:rsidP="002F4DE8">
      <w:pPr>
        <w:ind w:leftChars="258" w:left="720" w:hangingChars="85" w:hanging="178"/>
      </w:pPr>
      <w:r w:rsidRPr="00C57DD2">
        <w:t xml:space="preserve"> (2)</w:t>
      </w:r>
      <w:r w:rsidRPr="00C57DD2">
        <w:t xml:space="preserve">　外国有価証券市場における当該受益証券の買付け</w:t>
      </w:r>
    </w:p>
    <w:p w:rsidR="002F4DE8" w:rsidRPr="00C57DD2" w:rsidRDefault="002F4DE8" w:rsidP="002F4DE8">
      <w:pPr>
        <w:ind w:leftChars="172" w:left="539" w:hangingChars="85" w:hanging="178"/>
      </w:pPr>
      <w:r w:rsidRPr="00C57DD2">
        <w:t>ロ　イに掲げる行為を行つた場合における次に掲げる取引の委託の媒介、取次ぎ又は代理</w:t>
      </w:r>
    </w:p>
    <w:p w:rsidR="002F4DE8" w:rsidRPr="00C57DD2" w:rsidRDefault="002F4DE8" w:rsidP="002F4DE8">
      <w:pPr>
        <w:ind w:leftChars="258" w:left="720" w:hangingChars="85" w:hanging="178"/>
      </w:pPr>
      <w:r w:rsidRPr="00C57DD2">
        <w:t xml:space="preserve"> (1)</w:t>
      </w:r>
      <w:r w:rsidRPr="00C57DD2">
        <w:t xml:space="preserve">　取引所有価証券市場における当該受益証券の売付け</w:t>
      </w:r>
    </w:p>
    <w:p w:rsidR="002F4DE8" w:rsidRPr="00C57DD2" w:rsidRDefault="002F4DE8" w:rsidP="002F4DE8">
      <w:pPr>
        <w:ind w:leftChars="258" w:left="720" w:hangingChars="85" w:hanging="178"/>
      </w:pPr>
      <w:r w:rsidRPr="00C57DD2">
        <w:t xml:space="preserve"> (2)</w:t>
      </w:r>
      <w:r w:rsidRPr="00C57DD2">
        <w:t xml:space="preserve">　外国有価証券市場における当該受益証券の売付け</w:t>
      </w:r>
    </w:p>
    <w:p w:rsidR="002F4DE8" w:rsidRPr="00C35009" w:rsidRDefault="002F4DE8" w:rsidP="002F4DE8">
      <w:pPr>
        <w:rPr>
          <w:rFonts w:hint="eastAsia"/>
        </w:rPr>
      </w:pPr>
    </w:p>
    <w:p w:rsidR="002F4DE8" w:rsidRDefault="002F4DE8" w:rsidP="002F4DE8">
      <w:pPr>
        <w:rPr>
          <w:rFonts w:hint="eastAsia"/>
        </w:rPr>
      </w:pPr>
    </w:p>
    <w:p w:rsidR="002F4DE8" w:rsidRDefault="002F4DE8" w:rsidP="002F4DE8">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p>
    <w:p w:rsidR="002F4DE8" w:rsidRDefault="002F4DE8" w:rsidP="002F4DE8">
      <w:pPr>
        <w:rPr>
          <w:rFonts w:hint="eastAsia"/>
        </w:rPr>
      </w:pPr>
    </w:p>
    <w:p w:rsidR="002F4DE8" w:rsidRDefault="002F4DE8" w:rsidP="002F4DE8">
      <w:pPr>
        <w:rPr>
          <w:rFonts w:hint="eastAsia"/>
        </w:rPr>
      </w:pPr>
      <w:r>
        <w:rPr>
          <w:rFonts w:hint="eastAsia"/>
        </w:rPr>
        <w:lastRenderedPageBreak/>
        <w:t>（改正後）</w:t>
      </w:r>
    </w:p>
    <w:p w:rsidR="002F4DE8" w:rsidRPr="00DE76C3" w:rsidRDefault="002F4DE8" w:rsidP="002F4DE8">
      <w:pPr>
        <w:ind w:leftChars="85" w:left="178"/>
      </w:pPr>
      <w:r w:rsidRPr="00DE76C3">
        <w:t>（法第六十五条第二項第四号に規定する政令で定めるもの）</w:t>
      </w:r>
    </w:p>
    <w:p w:rsidR="002F4DE8" w:rsidRPr="00C57DD2" w:rsidRDefault="002F4DE8" w:rsidP="002F4DE8">
      <w:pPr>
        <w:ind w:left="179" w:hangingChars="85" w:hanging="179"/>
      </w:pPr>
      <w:r w:rsidRPr="00DE76C3">
        <w:rPr>
          <w:b/>
          <w:bCs/>
        </w:rPr>
        <w:t>第十七条の三</w:t>
      </w:r>
      <w:r w:rsidRPr="00DE76C3">
        <w:t xml:space="preserve">　法第六十五条第二項第四号に規定する政令で定めるものは、</w:t>
      </w:r>
      <w:r w:rsidRPr="00C57DD2">
        <w:rPr>
          <w:u w:val="single" w:color="FF0000"/>
        </w:rPr>
        <w:t>銀行</w:t>
      </w:r>
      <w:r w:rsidRPr="00163F20">
        <w:rPr>
          <w:u w:val="single" w:color="FF0000"/>
        </w:rPr>
        <w:t>、協同組織金融機関</w:t>
      </w:r>
      <w:r w:rsidRPr="00C57DD2">
        <w:t>、信託会社又は第一条の九各号に掲げる金融機関が行う次に掲げる行為とする。</w:t>
      </w:r>
    </w:p>
    <w:p w:rsidR="002F4DE8" w:rsidRPr="00C57DD2" w:rsidRDefault="002F4DE8" w:rsidP="002F4DE8">
      <w:pPr>
        <w:ind w:leftChars="86" w:left="359" w:hangingChars="85" w:hanging="178"/>
      </w:pPr>
      <w:r w:rsidRPr="00C57DD2">
        <w:t>一　法第二条第一項第七号又は第七号の二に掲げる有価証券につき募集の取扱い又は私募の取扱いを行つた場合における次に掲げる行為</w:t>
      </w:r>
    </w:p>
    <w:p w:rsidR="002F4DE8" w:rsidRPr="00C57DD2" w:rsidRDefault="002F4DE8" w:rsidP="002F4DE8">
      <w:pPr>
        <w:ind w:leftChars="172" w:left="539" w:hangingChars="85" w:hanging="178"/>
      </w:pPr>
      <w:r w:rsidRPr="00C57DD2">
        <w:t>イ　当該有価証券の買付け</w:t>
      </w:r>
    </w:p>
    <w:p w:rsidR="002F4DE8" w:rsidRPr="00C57DD2" w:rsidRDefault="002F4DE8" w:rsidP="002F4DE8">
      <w:pPr>
        <w:ind w:leftChars="172" w:left="539" w:hangingChars="85" w:hanging="178"/>
      </w:pPr>
      <w:r w:rsidRPr="00C57DD2">
        <w:t>ロ　当該有価証券の売付けの媒介、取次ぎ又は代理</w:t>
      </w:r>
    </w:p>
    <w:p w:rsidR="002F4DE8" w:rsidRPr="00C57DD2" w:rsidRDefault="002F4DE8" w:rsidP="002F4DE8">
      <w:pPr>
        <w:ind w:leftChars="172" w:left="539" w:hangingChars="85" w:hanging="178"/>
      </w:pPr>
      <w:r w:rsidRPr="00C57DD2">
        <w:t>ハ　次に掲げる取引の委託の媒介、取次ぎ又は代理</w:t>
      </w:r>
    </w:p>
    <w:p w:rsidR="002F4DE8" w:rsidRPr="00C57DD2" w:rsidRDefault="002F4DE8" w:rsidP="002F4DE8">
      <w:pPr>
        <w:ind w:leftChars="258" w:left="720" w:hangingChars="85" w:hanging="178"/>
      </w:pPr>
      <w:r w:rsidRPr="00C57DD2">
        <w:t xml:space="preserve"> (1)</w:t>
      </w:r>
      <w:r w:rsidRPr="00C57DD2">
        <w:t xml:space="preserve">　取引所有価証券市場における当該有価証券の売付け</w:t>
      </w:r>
    </w:p>
    <w:p w:rsidR="002F4DE8" w:rsidRPr="00C57DD2" w:rsidRDefault="002F4DE8" w:rsidP="002F4DE8">
      <w:pPr>
        <w:ind w:leftChars="258" w:left="720" w:hangingChars="85" w:hanging="178"/>
      </w:pPr>
      <w:r w:rsidRPr="00C57DD2">
        <w:t xml:space="preserve"> (2)</w:t>
      </w:r>
      <w:r w:rsidRPr="00C57DD2">
        <w:t xml:space="preserve">　外国有価証券市場における当該有価証券の売付け</w:t>
      </w:r>
    </w:p>
    <w:p w:rsidR="002F4DE8" w:rsidRPr="00C57DD2" w:rsidRDefault="002F4DE8" w:rsidP="002F4DE8">
      <w:pPr>
        <w:ind w:leftChars="86" w:left="359" w:hangingChars="85" w:hanging="178"/>
      </w:pPr>
      <w:r w:rsidRPr="00C57DD2">
        <w:t>二　投資信託及び投資法人に関する法律施行令第八条第二号に掲げる証券投資信託及びこれに類する外国投資信託（投資信託及び投資法人に関する法律第二条第二十八項に規定する外国投資信託をいう。第二十七条の四第一号、第三十二条の二第二号及び第三十三条の二第一号において同じ。）の受益証券につき次に掲げる行為</w:t>
      </w:r>
    </w:p>
    <w:p w:rsidR="002F4DE8" w:rsidRPr="00C57DD2" w:rsidRDefault="002F4DE8" w:rsidP="002F4DE8">
      <w:pPr>
        <w:ind w:leftChars="172" w:left="539" w:hangingChars="85" w:hanging="178"/>
      </w:pPr>
      <w:r w:rsidRPr="00C57DD2">
        <w:t>イ　次に掲げる取引の委託の媒介、取次ぎ又は代理</w:t>
      </w:r>
    </w:p>
    <w:p w:rsidR="002F4DE8" w:rsidRPr="00C57DD2" w:rsidRDefault="002F4DE8" w:rsidP="002F4DE8">
      <w:pPr>
        <w:ind w:leftChars="258" w:left="720" w:hangingChars="85" w:hanging="178"/>
      </w:pPr>
      <w:r w:rsidRPr="00C57DD2">
        <w:t xml:space="preserve"> (1)</w:t>
      </w:r>
      <w:r w:rsidRPr="00C57DD2">
        <w:t xml:space="preserve">　取引所有価証券市場における当該受益証券の買付け</w:t>
      </w:r>
    </w:p>
    <w:p w:rsidR="002F4DE8" w:rsidRPr="00C57DD2" w:rsidRDefault="002F4DE8" w:rsidP="002F4DE8">
      <w:pPr>
        <w:ind w:leftChars="258" w:left="720" w:hangingChars="85" w:hanging="178"/>
      </w:pPr>
      <w:r w:rsidRPr="00C57DD2">
        <w:t xml:space="preserve"> (2)</w:t>
      </w:r>
      <w:r w:rsidRPr="00C57DD2">
        <w:t xml:space="preserve">　外国有価証券市場における当該受益証券の買付け</w:t>
      </w:r>
    </w:p>
    <w:p w:rsidR="002F4DE8" w:rsidRPr="00C57DD2" w:rsidRDefault="002F4DE8" w:rsidP="002F4DE8">
      <w:pPr>
        <w:ind w:leftChars="172" w:left="539" w:hangingChars="85" w:hanging="178"/>
      </w:pPr>
      <w:r w:rsidRPr="00C57DD2">
        <w:t>ロ　イに掲げる行為を行つた場合における次に掲げる取引の委託の媒介、取次ぎ又は代理</w:t>
      </w:r>
    </w:p>
    <w:p w:rsidR="002F4DE8" w:rsidRPr="00C57DD2" w:rsidRDefault="002F4DE8" w:rsidP="002F4DE8">
      <w:pPr>
        <w:ind w:leftChars="258" w:left="720" w:hangingChars="85" w:hanging="178"/>
      </w:pPr>
      <w:r w:rsidRPr="00C57DD2">
        <w:t xml:space="preserve"> (1)</w:t>
      </w:r>
      <w:r w:rsidRPr="00C57DD2">
        <w:t xml:space="preserve">　取引所有価証券市場における当該受益証券の売付け</w:t>
      </w:r>
    </w:p>
    <w:p w:rsidR="002F4DE8" w:rsidRPr="00C57DD2" w:rsidRDefault="002F4DE8" w:rsidP="002F4DE8">
      <w:pPr>
        <w:ind w:leftChars="258" w:left="720" w:hangingChars="85" w:hanging="178"/>
      </w:pPr>
      <w:r w:rsidRPr="00C57DD2">
        <w:t xml:space="preserve"> (2)</w:t>
      </w:r>
      <w:r w:rsidRPr="00C57DD2">
        <w:t xml:space="preserve">　外国有価証券市場における当該受益証券の売付け</w:t>
      </w:r>
    </w:p>
    <w:p w:rsidR="002F4DE8" w:rsidRPr="00C57DD2" w:rsidRDefault="002F4DE8" w:rsidP="002F4DE8">
      <w:pPr>
        <w:ind w:left="178" w:hangingChars="85" w:hanging="178"/>
        <w:rPr>
          <w:rFonts w:hint="eastAsia"/>
        </w:rPr>
      </w:pPr>
    </w:p>
    <w:p w:rsidR="002F4DE8" w:rsidRPr="00C57DD2" w:rsidRDefault="002F4DE8" w:rsidP="002F4DE8">
      <w:pPr>
        <w:ind w:left="178" w:hangingChars="85" w:hanging="178"/>
        <w:rPr>
          <w:rFonts w:hint="eastAsia"/>
        </w:rPr>
      </w:pPr>
      <w:r w:rsidRPr="00C57DD2">
        <w:rPr>
          <w:rFonts w:hint="eastAsia"/>
        </w:rPr>
        <w:t>（改正前）</w:t>
      </w:r>
    </w:p>
    <w:p w:rsidR="002F4DE8" w:rsidRPr="00C57DD2" w:rsidRDefault="002F4DE8" w:rsidP="002F4DE8">
      <w:pPr>
        <w:ind w:leftChars="85" w:left="178"/>
      </w:pPr>
      <w:r w:rsidRPr="00C57DD2">
        <w:t>（法第六十五条第二項第四号に規定する政令で定めるもの）</w:t>
      </w:r>
    </w:p>
    <w:p w:rsidR="002F4DE8" w:rsidRPr="00C57DD2" w:rsidRDefault="002F4DE8" w:rsidP="002F4DE8">
      <w:pPr>
        <w:ind w:left="179" w:hangingChars="85" w:hanging="179"/>
      </w:pPr>
      <w:r w:rsidRPr="00C57DD2">
        <w:rPr>
          <w:b/>
          <w:bCs/>
        </w:rPr>
        <w:t>第十七条の三</w:t>
      </w:r>
      <w:r w:rsidRPr="00C57DD2">
        <w:t xml:space="preserve">　法第六十五条第二項第四号に規定する政令で定めるものは、</w:t>
      </w:r>
      <w:r w:rsidRPr="00C57DD2">
        <w:rPr>
          <w:u w:val="single" w:color="FF0000"/>
        </w:rPr>
        <w:t>銀行</w:t>
      </w:r>
      <w:r w:rsidRPr="00C57DD2">
        <w:t>、信託会社又は第一条の九各号に掲げる金融機関が行う次に掲げる行為とする。</w:t>
      </w:r>
    </w:p>
    <w:p w:rsidR="002F4DE8" w:rsidRPr="00C57DD2" w:rsidRDefault="002F4DE8" w:rsidP="002F4DE8">
      <w:pPr>
        <w:ind w:leftChars="86" w:left="359" w:hangingChars="85" w:hanging="178"/>
      </w:pPr>
      <w:r w:rsidRPr="00C57DD2">
        <w:t>一　法第二条第一項第七号又は第七号の二に掲げる有価証券につき募集の取扱い又は私募の取扱いを行つた場合における次に掲げる行為</w:t>
      </w:r>
    </w:p>
    <w:p w:rsidR="002F4DE8" w:rsidRPr="00C57DD2" w:rsidRDefault="002F4DE8" w:rsidP="002F4DE8">
      <w:pPr>
        <w:ind w:leftChars="172" w:left="539" w:hangingChars="85" w:hanging="178"/>
      </w:pPr>
      <w:r w:rsidRPr="00C57DD2">
        <w:t>イ　当該有価証券の買付け</w:t>
      </w:r>
    </w:p>
    <w:p w:rsidR="002F4DE8" w:rsidRPr="00C57DD2" w:rsidRDefault="002F4DE8" w:rsidP="002F4DE8">
      <w:pPr>
        <w:ind w:leftChars="172" w:left="539" w:hangingChars="85" w:hanging="178"/>
      </w:pPr>
      <w:r w:rsidRPr="00C57DD2">
        <w:t>ロ　当該有価証券の売付けの媒介、取次ぎ又は代理</w:t>
      </w:r>
    </w:p>
    <w:p w:rsidR="002F4DE8" w:rsidRPr="00C57DD2" w:rsidRDefault="002F4DE8" w:rsidP="002F4DE8">
      <w:pPr>
        <w:ind w:leftChars="172" w:left="539" w:hangingChars="85" w:hanging="178"/>
      </w:pPr>
      <w:r w:rsidRPr="00C57DD2">
        <w:t>ハ　次に掲げる取引の委託の媒介、取次ぎ又は代理</w:t>
      </w:r>
    </w:p>
    <w:p w:rsidR="002F4DE8" w:rsidRPr="00C57DD2" w:rsidRDefault="002F4DE8" w:rsidP="002F4DE8">
      <w:pPr>
        <w:ind w:leftChars="258" w:left="720" w:hangingChars="85" w:hanging="178"/>
      </w:pPr>
      <w:r w:rsidRPr="00C57DD2">
        <w:t xml:space="preserve"> (1)</w:t>
      </w:r>
      <w:r w:rsidRPr="00C57DD2">
        <w:t xml:space="preserve">　取引所有価証券市場における当該有価証券の売付け</w:t>
      </w:r>
    </w:p>
    <w:p w:rsidR="002F4DE8" w:rsidRPr="00C57DD2" w:rsidRDefault="002F4DE8" w:rsidP="002F4DE8">
      <w:pPr>
        <w:ind w:leftChars="258" w:left="720" w:hangingChars="85" w:hanging="178"/>
      </w:pPr>
      <w:r w:rsidRPr="00C57DD2">
        <w:t xml:space="preserve"> (2)</w:t>
      </w:r>
      <w:r w:rsidRPr="00C57DD2">
        <w:t xml:space="preserve">　外国有価証券市場における当該有価証券の売付け</w:t>
      </w:r>
    </w:p>
    <w:p w:rsidR="002F4DE8" w:rsidRPr="00C57DD2" w:rsidRDefault="002F4DE8" w:rsidP="002F4DE8">
      <w:pPr>
        <w:ind w:leftChars="86" w:left="359" w:hangingChars="85" w:hanging="178"/>
      </w:pPr>
      <w:r w:rsidRPr="00C57DD2">
        <w:t>二　投資信託及び投資法人に関する法律施行令第八条第二号に掲げる証券投資信託及びこれに類する外国投資信託（投資信託及び投資法人に関する法律第二条第二十八項に規</w:t>
      </w:r>
      <w:r w:rsidRPr="00C57DD2">
        <w:lastRenderedPageBreak/>
        <w:t>定する外国投資信託をいう。第二十七条の四第一号、第三十二条の二第二号及び第三十三条の二第一号において同じ。）の受益証券につき次に掲げる行為</w:t>
      </w:r>
    </w:p>
    <w:p w:rsidR="002F4DE8" w:rsidRPr="00C57DD2" w:rsidRDefault="002F4DE8" w:rsidP="002F4DE8">
      <w:pPr>
        <w:ind w:leftChars="172" w:left="539" w:hangingChars="85" w:hanging="178"/>
      </w:pPr>
      <w:r w:rsidRPr="00C57DD2">
        <w:t>イ　次に掲げる取引の委託の媒介、取次ぎ又は代理</w:t>
      </w:r>
    </w:p>
    <w:p w:rsidR="002F4DE8" w:rsidRPr="00C57DD2" w:rsidRDefault="002F4DE8" w:rsidP="002F4DE8">
      <w:pPr>
        <w:ind w:leftChars="258" w:left="720" w:hangingChars="85" w:hanging="178"/>
      </w:pPr>
      <w:r w:rsidRPr="00C57DD2">
        <w:t xml:space="preserve"> (1)</w:t>
      </w:r>
      <w:r w:rsidRPr="00C57DD2">
        <w:t xml:space="preserve">　取引所有価証券市場における当該受益証券の買付け</w:t>
      </w:r>
    </w:p>
    <w:p w:rsidR="002F4DE8" w:rsidRPr="00C57DD2" w:rsidRDefault="002F4DE8" w:rsidP="002F4DE8">
      <w:pPr>
        <w:ind w:leftChars="258" w:left="720" w:hangingChars="85" w:hanging="178"/>
      </w:pPr>
      <w:r w:rsidRPr="00C57DD2">
        <w:t xml:space="preserve"> (2)</w:t>
      </w:r>
      <w:r w:rsidRPr="00C57DD2">
        <w:t xml:space="preserve">　外国有価証券市場における当該受益証券の買付け</w:t>
      </w:r>
    </w:p>
    <w:p w:rsidR="002F4DE8" w:rsidRPr="00C57DD2" w:rsidRDefault="002F4DE8" w:rsidP="002F4DE8">
      <w:pPr>
        <w:ind w:leftChars="172" w:left="539" w:hangingChars="85" w:hanging="178"/>
      </w:pPr>
      <w:r w:rsidRPr="00C57DD2">
        <w:t>ロ　イに掲げる行為を行つた場合における次に掲げる取引の委託の媒介、取次ぎ又は代理</w:t>
      </w:r>
    </w:p>
    <w:p w:rsidR="002F4DE8" w:rsidRPr="00C57DD2" w:rsidRDefault="002F4DE8" w:rsidP="002F4DE8">
      <w:pPr>
        <w:ind w:leftChars="258" w:left="720" w:hangingChars="85" w:hanging="178"/>
      </w:pPr>
      <w:r w:rsidRPr="00C57DD2">
        <w:t xml:space="preserve"> (1)</w:t>
      </w:r>
      <w:r w:rsidRPr="00C57DD2">
        <w:t xml:space="preserve">　取引所有価証券市場における当該受益証券の売付け</w:t>
      </w:r>
    </w:p>
    <w:p w:rsidR="002F4DE8" w:rsidRPr="00C57DD2" w:rsidRDefault="002F4DE8" w:rsidP="002F4DE8">
      <w:pPr>
        <w:ind w:leftChars="258" w:left="720" w:hangingChars="85" w:hanging="178"/>
      </w:pPr>
      <w:r w:rsidRPr="00C57DD2">
        <w:t xml:space="preserve"> (2)</w:t>
      </w:r>
      <w:r w:rsidRPr="00C57DD2">
        <w:t xml:space="preserve">　外国有価証券市場における当該受益証券の売付け</w:t>
      </w:r>
    </w:p>
    <w:p w:rsidR="002F4DE8" w:rsidRDefault="002F4DE8" w:rsidP="002F4DE8">
      <w:pPr>
        <w:rPr>
          <w:rFonts w:hint="eastAsia"/>
        </w:rPr>
      </w:pPr>
    </w:p>
    <w:p w:rsidR="002F4DE8" w:rsidRDefault="002F4DE8" w:rsidP="002F4DE8">
      <w:pPr>
        <w:rPr>
          <w:rFonts w:hint="eastAsia"/>
        </w:rPr>
      </w:pPr>
    </w:p>
    <w:p w:rsidR="002F4DE8" w:rsidRDefault="002F4DE8" w:rsidP="002F4DE8">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p>
    <w:p w:rsidR="002F4DE8" w:rsidRDefault="002F4DE8" w:rsidP="002F4DE8">
      <w:pPr>
        <w:rPr>
          <w:rFonts w:hint="eastAsia"/>
        </w:rPr>
      </w:pPr>
    </w:p>
    <w:p w:rsidR="002F4DE8" w:rsidRDefault="002F4DE8" w:rsidP="002F4DE8">
      <w:pPr>
        <w:rPr>
          <w:rFonts w:hint="eastAsia"/>
        </w:rPr>
      </w:pPr>
      <w:r>
        <w:rPr>
          <w:rFonts w:hint="eastAsia"/>
        </w:rPr>
        <w:t>（改正後）</w:t>
      </w:r>
    </w:p>
    <w:p w:rsidR="002F4DE8" w:rsidRPr="00DE76C3" w:rsidRDefault="002F4DE8" w:rsidP="002F4DE8">
      <w:pPr>
        <w:ind w:leftChars="85" w:left="178"/>
      </w:pPr>
      <w:r w:rsidRPr="00DE76C3">
        <w:t>（法第六十五条第二項第四号に規定する政令で定めるもの）</w:t>
      </w:r>
    </w:p>
    <w:p w:rsidR="002F4DE8" w:rsidRPr="00E36E33" w:rsidRDefault="002F4DE8" w:rsidP="002F4DE8">
      <w:pPr>
        <w:ind w:left="179" w:hangingChars="85" w:hanging="179"/>
        <w:rPr>
          <w:u w:val="single" w:color="FF0000"/>
        </w:rPr>
      </w:pPr>
      <w:r w:rsidRPr="00DE76C3">
        <w:rPr>
          <w:b/>
          <w:bCs/>
        </w:rPr>
        <w:t>第十七条の三</w:t>
      </w:r>
      <w:r w:rsidRPr="00DE76C3">
        <w:t xml:space="preserve">　法第六十五条第二項第四号に規定する政令で定めるものは、</w:t>
      </w:r>
      <w:r w:rsidRPr="00E36E33">
        <w:rPr>
          <w:u w:val="single" w:color="FF0000"/>
        </w:rPr>
        <w:t>銀行、信託会社又は第一条の九各号に掲げる金融機関が行う次に掲げる行為とする。</w:t>
      </w:r>
    </w:p>
    <w:p w:rsidR="002F4DE8" w:rsidRPr="00E36E33" w:rsidRDefault="002F4DE8" w:rsidP="002F4DE8">
      <w:pPr>
        <w:ind w:leftChars="86" w:left="359" w:hangingChars="85" w:hanging="178"/>
        <w:rPr>
          <w:u w:val="single" w:color="FF0000"/>
        </w:rPr>
      </w:pPr>
      <w:r w:rsidRPr="00E36E33">
        <w:rPr>
          <w:u w:val="single" w:color="FF0000"/>
        </w:rPr>
        <w:t>一　法第二条第一項第七号又は第七号の二に掲げる有価証券につき募集の取扱い又は私募の取扱いを行つた場合における次に掲げる行為</w:t>
      </w:r>
    </w:p>
    <w:p w:rsidR="002F4DE8" w:rsidRPr="00E36E33" w:rsidRDefault="002F4DE8" w:rsidP="002F4DE8">
      <w:pPr>
        <w:ind w:leftChars="172" w:left="539" w:hangingChars="85" w:hanging="178"/>
        <w:rPr>
          <w:u w:val="single" w:color="FF0000"/>
        </w:rPr>
      </w:pPr>
      <w:r w:rsidRPr="00E36E33">
        <w:rPr>
          <w:u w:val="single" w:color="FF0000"/>
        </w:rPr>
        <w:t>イ　当該有価証券の買付け</w:t>
      </w:r>
    </w:p>
    <w:p w:rsidR="002F4DE8" w:rsidRPr="00E36E33" w:rsidRDefault="002F4DE8" w:rsidP="002F4DE8">
      <w:pPr>
        <w:ind w:leftChars="172" w:left="539" w:hangingChars="85" w:hanging="178"/>
        <w:rPr>
          <w:u w:val="single" w:color="FF0000"/>
        </w:rPr>
      </w:pPr>
      <w:r w:rsidRPr="00E36E33">
        <w:rPr>
          <w:u w:val="single" w:color="FF0000"/>
        </w:rPr>
        <w:t>ロ　当該有価証券の売付けの媒介、取次ぎ又は代理</w:t>
      </w:r>
    </w:p>
    <w:p w:rsidR="002F4DE8" w:rsidRPr="00E36E33" w:rsidRDefault="002F4DE8" w:rsidP="002F4DE8">
      <w:pPr>
        <w:ind w:leftChars="172" w:left="539" w:hangingChars="85" w:hanging="178"/>
        <w:rPr>
          <w:u w:val="single" w:color="FF0000"/>
        </w:rPr>
      </w:pPr>
      <w:r w:rsidRPr="00E36E33">
        <w:rPr>
          <w:u w:val="single" w:color="FF0000"/>
        </w:rPr>
        <w:t>ハ　次に掲げる取引の委託の媒介、取次ぎ又は代理</w:t>
      </w:r>
    </w:p>
    <w:p w:rsidR="002F4DE8" w:rsidRPr="00E36E33" w:rsidRDefault="002F4DE8" w:rsidP="002F4DE8">
      <w:pPr>
        <w:ind w:leftChars="258" w:left="720" w:hangingChars="85" w:hanging="178"/>
        <w:rPr>
          <w:u w:val="single" w:color="FF0000"/>
        </w:rPr>
      </w:pPr>
      <w:r w:rsidRPr="00E36E33">
        <w:rPr>
          <w:u w:val="single" w:color="FF0000"/>
        </w:rPr>
        <w:t xml:space="preserve"> (1)</w:t>
      </w:r>
      <w:r w:rsidRPr="00E36E33">
        <w:rPr>
          <w:u w:val="single" w:color="FF0000"/>
        </w:rPr>
        <w:t xml:space="preserve">　取引所有価証券市場における当該有価証券の売付け</w:t>
      </w:r>
    </w:p>
    <w:p w:rsidR="002F4DE8" w:rsidRPr="00E36E33" w:rsidRDefault="002F4DE8" w:rsidP="002F4DE8">
      <w:pPr>
        <w:ind w:leftChars="258" w:left="720" w:hangingChars="85" w:hanging="178"/>
        <w:rPr>
          <w:u w:val="single" w:color="FF0000"/>
        </w:rPr>
      </w:pPr>
      <w:r w:rsidRPr="00E36E33">
        <w:rPr>
          <w:u w:val="single" w:color="FF0000"/>
        </w:rPr>
        <w:t xml:space="preserve"> (2)</w:t>
      </w:r>
      <w:r w:rsidRPr="00E36E33">
        <w:rPr>
          <w:u w:val="single" w:color="FF0000"/>
        </w:rPr>
        <w:t xml:space="preserve">　外国有価証券市場における当該有価証券の売付け</w:t>
      </w:r>
    </w:p>
    <w:p w:rsidR="002F4DE8" w:rsidRPr="00E36E33" w:rsidRDefault="002F4DE8" w:rsidP="002F4DE8">
      <w:pPr>
        <w:ind w:leftChars="86" w:left="359" w:hangingChars="85" w:hanging="178"/>
        <w:rPr>
          <w:u w:val="single" w:color="FF0000"/>
        </w:rPr>
      </w:pPr>
      <w:r w:rsidRPr="00E36E33">
        <w:rPr>
          <w:u w:val="single" w:color="FF0000"/>
        </w:rPr>
        <w:t>二　投資信託及び投資法人に関する法律施行令第八条第二号に掲げる証券投資信託及びこれに類する外国投資信託（投資信託及び投資法人に関する法律第二条第二十八項に規定する外国投資信託をいう。第二十七条の四第一号、第三十二条の二第二号及び第三十三条の二第一号において同じ。）の受益証券につき次に掲げる行為</w:t>
      </w:r>
    </w:p>
    <w:p w:rsidR="002F4DE8" w:rsidRPr="00E36E33" w:rsidRDefault="002F4DE8" w:rsidP="002F4DE8">
      <w:pPr>
        <w:ind w:leftChars="172" w:left="539" w:hangingChars="85" w:hanging="178"/>
        <w:rPr>
          <w:u w:val="single" w:color="FF0000"/>
        </w:rPr>
      </w:pPr>
      <w:r w:rsidRPr="00E36E33">
        <w:rPr>
          <w:u w:val="single" w:color="FF0000"/>
        </w:rPr>
        <w:t>イ　次に掲げる取引の委託の媒介、取次ぎ又は代理</w:t>
      </w:r>
    </w:p>
    <w:p w:rsidR="002F4DE8" w:rsidRPr="00E36E33" w:rsidRDefault="002F4DE8" w:rsidP="002F4DE8">
      <w:pPr>
        <w:ind w:leftChars="258" w:left="720" w:hangingChars="85" w:hanging="178"/>
        <w:rPr>
          <w:u w:val="single" w:color="FF0000"/>
        </w:rPr>
      </w:pPr>
      <w:r w:rsidRPr="00E36E33">
        <w:rPr>
          <w:u w:val="single" w:color="FF0000"/>
        </w:rPr>
        <w:lastRenderedPageBreak/>
        <w:t xml:space="preserve"> (1)</w:t>
      </w:r>
      <w:r w:rsidRPr="00E36E33">
        <w:rPr>
          <w:u w:val="single" w:color="FF0000"/>
        </w:rPr>
        <w:t xml:space="preserve">　取引所有価証券市場における当該受益証券の買付け</w:t>
      </w:r>
    </w:p>
    <w:p w:rsidR="002F4DE8" w:rsidRPr="00E36E33" w:rsidRDefault="002F4DE8" w:rsidP="002F4DE8">
      <w:pPr>
        <w:ind w:leftChars="258" w:left="720" w:hangingChars="85" w:hanging="178"/>
        <w:rPr>
          <w:u w:val="single" w:color="FF0000"/>
        </w:rPr>
      </w:pPr>
      <w:r w:rsidRPr="00E36E33">
        <w:rPr>
          <w:u w:val="single" w:color="FF0000"/>
        </w:rPr>
        <w:t xml:space="preserve"> (2)</w:t>
      </w:r>
      <w:r w:rsidRPr="00E36E33">
        <w:rPr>
          <w:u w:val="single" w:color="FF0000"/>
        </w:rPr>
        <w:t xml:space="preserve">　外国有価証券市場における当該受益証券の買付け</w:t>
      </w:r>
    </w:p>
    <w:p w:rsidR="002F4DE8" w:rsidRPr="00E36E33" w:rsidRDefault="002F4DE8" w:rsidP="002F4DE8">
      <w:pPr>
        <w:ind w:leftChars="172" w:left="539" w:hangingChars="85" w:hanging="178"/>
        <w:rPr>
          <w:u w:val="single" w:color="FF0000"/>
        </w:rPr>
      </w:pPr>
      <w:r w:rsidRPr="00E36E33">
        <w:rPr>
          <w:u w:val="single" w:color="FF0000"/>
        </w:rPr>
        <w:t>ロ　イに掲げる行為を行つた場合における次に掲げる取引の委託の媒介、取次ぎ又は代理</w:t>
      </w:r>
    </w:p>
    <w:p w:rsidR="002F4DE8" w:rsidRPr="00E36E33" w:rsidRDefault="002F4DE8" w:rsidP="002F4DE8">
      <w:pPr>
        <w:ind w:leftChars="258" w:left="720" w:hangingChars="85" w:hanging="178"/>
        <w:rPr>
          <w:u w:val="single" w:color="FF0000"/>
        </w:rPr>
      </w:pPr>
      <w:r w:rsidRPr="00E36E33">
        <w:rPr>
          <w:u w:val="single" w:color="FF0000"/>
        </w:rPr>
        <w:t xml:space="preserve"> (1)</w:t>
      </w:r>
      <w:r w:rsidRPr="00E36E33">
        <w:rPr>
          <w:u w:val="single" w:color="FF0000"/>
        </w:rPr>
        <w:t xml:space="preserve">　取引所有価証券市場における当該受益証券の売付け</w:t>
      </w:r>
    </w:p>
    <w:p w:rsidR="002F4DE8" w:rsidRPr="00E36E33" w:rsidRDefault="002F4DE8" w:rsidP="002F4DE8">
      <w:pPr>
        <w:ind w:leftChars="258" w:left="720" w:hangingChars="85" w:hanging="178"/>
        <w:rPr>
          <w:u w:val="single" w:color="FF0000"/>
        </w:rPr>
      </w:pPr>
      <w:r w:rsidRPr="00E36E33">
        <w:rPr>
          <w:u w:val="single" w:color="FF0000"/>
        </w:rPr>
        <w:t xml:space="preserve"> (2)</w:t>
      </w:r>
      <w:r w:rsidRPr="00E36E33">
        <w:rPr>
          <w:u w:val="single" w:color="FF0000"/>
        </w:rPr>
        <w:t xml:space="preserve">　外国有価証券市場における当該受益証券の売付け</w:t>
      </w:r>
    </w:p>
    <w:p w:rsidR="002F4DE8" w:rsidRPr="00E36E33" w:rsidRDefault="002F4DE8" w:rsidP="002F4DE8">
      <w:pPr>
        <w:ind w:left="178" w:hangingChars="85" w:hanging="178"/>
        <w:rPr>
          <w:rFonts w:hint="eastAsia"/>
        </w:rPr>
      </w:pPr>
    </w:p>
    <w:p w:rsidR="002F4DE8" w:rsidRDefault="002F4DE8" w:rsidP="002F4DE8">
      <w:pPr>
        <w:ind w:left="178" w:hangingChars="85" w:hanging="178"/>
        <w:rPr>
          <w:rFonts w:hint="eastAsia"/>
        </w:rPr>
      </w:pPr>
      <w:r>
        <w:rPr>
          <w:rFonts w:hint="eastAsia"/>
        </w:rPr>
        <w:t>（改正前）</w:t>
      </w:r>
    </w:p>
    <w:p w:rsidR="002F4DE8" w:rsidRPr="009D419A" w:rsidRDefault="002F4DE8" w:rsidP="002F4DE8">
      <w:pPr>
        <w:ind w:leftChars="85" w:left="178"/>
      </w:pPr>
      <w:r w:rsidRPr="009D419A">
        <w:t>（法第六十五条第二項第四号に規定する政令で定めるもの）</w:t>
      </w:r>
    </w:p>
    <w:p w:rsidR="002F4DE8" w:rsidRPr="00E36E33" w:rsidRDefault="002F4DE8" w:rsidP="002F4DE8">
      <w:pPr>
        <w:ind w:left="179" w:hangingChars="85" w:hanging="179"/>
        <w:rPr>
          <w:u w:val="single" w:color="FF0000"/>
        </w:rPr>
      </w:pPr>
      <w:r w:rsidRPr="009D419A">
        <w:rPr>
          <w:b/>
          <w:bCs/>
        </w:rPr>
        <w:t>第十七条の三</w:t>
      </w:r>
      <w:r w:rsidRPr="009D419A">
        <w:t xml:space="preserve">　法第六十五条第二項第四号に規定する政令で定めるものは、</w:t>
      </w:r>
      <w:r w:rsidRPr="00E36E33">
        <w:rPr>
          <w:u w:val="single" w:color="FF0000"/>
        </w:rPr>
        <w:t>法第二条第一項第七号又は第七号の二に掲げる有価証券につき銀行、信託会社又は第一条の九各号に掲げる金融機関が募集の取扱い又は私募の取扱いを行つた場合における次に掲げる行為とする。</w:t>
      </w:r>
    </w:p>
    <w:p w:rsidR="002F4DE8" w:rsidRPr="00E36E33" w:rsidRDefault="002F4DE8" w:rsidP="002F4DE8">
      <w:pPr>
        <w:ind w:leftChars="85" w:left="356" w:hangingChars="85" w:hanging="178"/>
        <w:rPr>
          <w:u w:val="single" w:color="FF0000"/>
        </w:rPr>
      </w:pPr>
      <w:r w:rsidRPr="00E36E33">
        <w:rPr>
          <w:u w:val="single" w:color="FF0000"/>
        </w:rPr>
        <w:t>一　当該有価証券の買付け</w:t>
      </w:r>
    </w:p>
    <w:p w:rsidR="002F4DE8" w:rsidRPr="00E36E33" w:rsidRDefault="002F4DE8" w:rsidP="002F4DE8">
      <w:pPr>
        <w:ind w:leftChars="85" w:left="356" w:hangingChars="85" w:hanging="178"/>
        <w:rPr>
          <w:u w:val="single" w:color="FF0000"/>
        </w:rPr>
      </w:pPr>
      <w:r w:rsidRPr="00E36E33">
        <w:rPr>
          <w:u w:val="single" w:color="FF0000"/>
        </w:rPr>
        <w:t>二　当該有価証券の売付けの媒介、取次ぎ又は代理</w:t>
      </w:r>
    </w:p>
    <w:p w:rsidR="002F4DE8" w:rsidRPr="00E36E33" w:rsidRDefault="002F4DE8" w:rsidP="002F4DE8">
      <w:pPr>
        <w:ind w:leftChars="85" w:left="356" w:hangingChars="85" w:hanging="178"/>
        <w:rPr>
          <w:u w:val="single" w:color="FF0000"/>
        </w:rPr>
      </w:pPr>
      <w:r w:rsidRPr="00E36E33">
        <w:rPr>
          <w:u w:val="single" w:color="FF0000"/>
        </w:rPr>
        <w:t>三　次に掲げる取引の委託の媒介、取次ぎ又は代理</w:t>
      </w:r>
    </w:p>
    <w:p w:rsidR="002F4DE8" w:rsidRPr="00E36E33" w:rsidRDefault="002F4DE8" w:rsidP="002F4DE8">
      <w:pPr>
        <w:ind w:leftChars="171" w:left="537" w:hangingChars="85" w:hanging="178"/>
        <w:rPr>
          <w:u w:val="single" w:color="FF0000"/>
        </w:rPr>
      </w:pPr>
      <w:r w:rsidRPr="00E36E33">
        <w:rPr>
          <w:u w:val="single" w:color="FF0000"/>
        </w:rPr>
        <w:t>イ　取引所有価証券市場における当該有価証券の売付け</w:t>
      </w:r>
    </w:p>
    <w:p w:rsidR="002F4DE8" w:rsidRPr="00E36E33" w:rsidRDefault="002F4DE8" w:rsidP="002F4DE8">
      <w:pPr>
        <w:ind w:leftChars="171" w:left="537" w:hangingChars="85" w:hanging="178"/>
        <w:rPr>
          <w:u w:val="single" w:color="FF0000"/>
        </w:rPr>
      </w:pPr>
      <w:r w:rsidRPr="00E36E33">
        <w:rPr>
          <w:u w:val="single" w:color="FF0000"/>
        </w:rPr>
        <w:t>ロ　外国有価証券市場における当該有価証券の売付け</w:t>
      </w:r>
    </w:p>
    <w:p w:rsidR="002F4DE8" w:rsidRDefault="002F4DE8" w:rsidP="002F4DE8">
      <w:pPr>
        <w:rPr>
          <w:rFonts w:hint="eastAsia"/>
        </w:rPr>
      </w:pPr>
    </w:p>
    <w:p w:rsidR="002F4DE8" w:rsidRDefault="002F4DE8" w:rsidP="002F4DE8">
      <w:pPr>
        <w:rPr>
          <w:rFonts w:hint="eastAsia"/>
        </w:rPr>
      </w:pPr>
    </w:p>
    <w:p w:rsidR="002F4DE8" w:rsidRDefault="002F4DE8" w:rsidP="002F4DE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lastRenderedPageBreak/>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10</w:t>
      </w:r>
      <w:r w:rsidRPr="0046051C">
        <w:t>年</w:t>
      </w:r>
      <w:r>
        <w:rPr>
          <w:rFonts w:hint="eastAsia"/>
        </w:rPr>
        <w:t>12</w:t>
      </w:r>
      <w:r w:rsidRPr="0046051C">
        <w:t>月</w:t>
      </w:r>
      <w:r>
        <w:rPr>
          <w:rFonts w:hint="eastAsia"/>
        </w:rPr>
        <w:t>15</w:t>
      </w:r>
      <w:r w:rsidRPr="0046051C">
        <w:t>日</w:t>
      </w:r>
      <w:r>
        <w:rPr>
          <w:rFonts w:hint="eastAsia"/>
        </w:rPr>
        <w:tab/>
      </w:r>
      <w:r>
        <w:rPr>
          <w:rFonts w:hint="eastAsia"/>
        </w:rPr>
        <w:t>政令第</w:t>
      </w:r>
      <w:r>
        <w:rPr>
          <w:rFonts w:hint="eastAsia"/>
        </w:rPr>
        <w:t>393</w:t>
      </w:r>
      <w:r>
        <w:rPr>
          <w:rFonts w:hint="eastAsia"/>
        </w:rPr>
        <w:t>号】</w:t>
      </w:r>
      <w:r>
        <w:rPr>
          <w:rFonts w:hint="eastAsia"/>
        </w:rPr>
        <w:tab/>
      </w:r>
      <w:r>
        <w:rPr>
          <w:rFonts w:hint="eastAsia"/>
        </w:rPr>
        <w:t>（改正なし）</w:t>
      </w:r>
    </w:p>
    <w:p w:rsidR="002F4DE8" w:rsidRDefault="002F4DE8" w:rsidP="002F4DE8">
      <w:pPr>
        <w:rPr>
          <w:rFonts w:hint="eastAsia"/>
        </w:rPr>
      </w:pPr>
      <w:r>
        <w:rPr>
          <w:rFonts w:hint="eastAsia"/>
        </w:rPr>
        <w:t>【平成</w:t>
      </w:r>
      <w:r>
        <w:rPr>
          <w:rFonts w:hint="eastAsia"/>
        </w:rPr>
        <w:t>10</w:t>
      </w:r>
      <w:r w:rsidRPr="0046051C">
        <w:t>年</w:t>
      </w:r>
      <w:r>
        <w:rPr>
          <w:rFonts w:hint="eastAsia"/>
        </w:rPr>
        <w:t>11</w:t>
      </w:r>
      <w:r w:rsidRPr="0046051C">
        <w:t>月</w:t>
      </w:r>
      <w:r>
        <w:rPr>
          <w:rFonts w:hint="eastAsia"/>
        </w:rPr>
        <w:t>20</w:t>
      </w:r>
      <w:r w:rsidRPr="0046051C">
        <w:t>日</w:t>
      </w:r>
      <w:r>
        <w:rPr>
          <w:rFonts w:hint="eastAsia"/>
        </w:rPr>
        <w:tab/>
      </w:r>
      <w:r>
        <w:rPr>
          <w:rFonts w:hint="eastAsia"/>
        </w:rPr>
        <w:t>政令第</w:t>
      </w:r>
      <w:r>
        <w:rPr>
          <w:rFonts w:hint="eastAsia"/>
        </w:rPr>
        <w:t>369</w:t>
      </w:r>
      <w:r>
        <w:rPr>
          <w:rFonts w:hint="eastAsia"/>
        </w:rPr>
        <w:t>号】</w:t>
      </w:r>
    </w:p>
    <w:p w:rsidR="002F4DE8" w:rsidRDefault="002F4DE8" w:rsidP="002F4DE8">
      <w:pPr>
        <w:rPr>
          <w:rFonts w:hint="eastAsia"/>
        </w:rPr>
      </w:pPr>
    </w:p>
    <w:p w:rsidR="002F4DE8" w:rsidRDefault="002F4DE8" w:rsidP="002F4DE8">
      <w:pPr>
        <w:rPr>
          <w:rFonts w:hint="eastAsia"/>
        </w:rPr>
      </w:pPr>
      <w:r>
        <w:rPr>
          <w:rFonts w:hint="eastAsia"/>
        </w:rPr>
        <w:t>（改正後）</w:t>
      </w:r>
    </w:p>
    <w:p w:rsidR="002F4DE8" w:rsidRPr="009D419A" w:rsidRDefault="002F4DE8" w:rsidP="002F4DE8">
      <w:pPr>
        <w:ind w:leftChars="85" w:left="178"/>
      </w:pPr>
      <w:r w:rsidRPr="009D419A">
        <w:t>（法第六十五条第二項第四号に規定する政令で定めるもの）</w:t>
      </w:r>
    </w:p>
    <w:p w:rsidR="002F4DE8" w:rsidRPr="009D419A" w:rsidRDefault="002F4DE8" w:rsidP="002F4DE8">
      <w:pPr>
        <w:ind w:left="179" w:hangingChars="85" w:hanging="179"/>
      </w:pPr>
      <w:r w:rsidRPr="009D419A">
        <w:rPr>
          <w:b/>
          <w:bCs/>
        </w:rPr>
        <w:t>第十七条の三</w:t>
      </w:r>
      <w:r w:rsidRPr="009D419A">
        <w:t xml:space="preserve">　法第六十五条第二項第四号に規定する政令で定めるものは、法第二条第一項第七号又は第七号の二に掲げる有価証券につき銀行、信託会社又は第一条の九各号に掲げる金融機関が募集の取扱い又は私募の取扱いを行つた場合における次に掲げる行為とする。</w:t>
      </w:r>
    </w:p>
    <w:p w:rsidR="002F4DE8" w:rsidRPr="009D419A" w:rsidRDefault="002F4DE8" w:rsidP="002F4DE8">
      <w:pPr>
        <w:ind w:leftChars="85" w:left="356" w:hangingChars="85" w:hanging="178"/>
      </w:pPr>
      <w:r w:rsidRPr="009D419A">
        <w:t>一　当該有価証券の買付け</w:t>
      </w:r>
    </w:p>
    <w:p w:rsidR="002F4DE8" w:rsidRPr="009D419A" w:rsidRDefault="002F4DE8" w:rsidP="002F4DE8">
      <w:pPr>
        <w:ind w:leftChars="85" w:left="356" w:hangingChars="85" w:hanging="178"/>
      </w:pPr>
      <w:r w:rsidRPr="009D419A">
        <w:t>二　当該有価証券の売付けの媒介、取次ぎ又は代理</w:t>
      </w:r>
    </w:p>
    <w:p w:rsidR="002F4DE8" w:rsidRPr="009D419A" w:rsidRDefault="002F4DE8" w:rsidP="002F4DE8">
      <w:pPr>
        <w:ind w:leftChars="85" w:left="356" w:hangingChars="85" w:hanging="178"/>
      </w:pPr>
      <w:r w:rsidRPr="009D419A">
        <w:t>三　次に掲げる取引の委託の媒介、取次ぎ又は代理</w:t>
      </w:r>
    </w:p>
    <w:p w:rsidR="002F4DE8" w:rsidRPr="009D419A" w:rsidRDefault="002F4DE8" w:rsidP="002F4DE8">
      <w:pPr>
        <w:ind w:leftChars="171" w:left="537" w:hangingChars="85" w:hanging="178"/>
      </w:pPr>
      <w:r w:rsidRPr="009D419A">
        <w:t>イ　取引所有価証券市場における当該有価証券の売付け</w:t>
      </w:r>
    </w:p>
    <w:p w:rsidR="002F4DE8" w:rsidRPr="009D419A" w:rsidRDefault="002F4DE8" w:rsidP="002F4DE8">
      <w:pPr>
        <w:ind w:leftChars="171" w:left="537" w:hangingChars="85" w:hanging="178"/>
      </w:pPr>
      <w:r w:rsidRPr="009D419A">
        <w:t>ロ　外国有価証券市場における当該有価証券の売付け</w:t>
      </w:r>
    </w:p>
    <w:p w:rsidR="002F4DE8" w:rsidRPr="00092506" w:rsidRDefault="002F4DE8" w:rsidP="002F4DE8">
      <w:pPr>
        <w:ind w:left="178" w:hangingChars="85" w:hanging="178"/>
        <w:rPr>
          <w:rFonts w:hint="eastAsia"/>
        </w:rPr>
      </w:pPr>
    </w:p>
    <w:p w:rsidR="002F4DE8" w:rsidRDefault="002F4DE8" w:rsidP="002F4DE8">
      <w:pPr>
        <w:ind w:left="178" w:hangingChars="85" w:hanging="178"/>
        <w:rPr>
          <w:rFonts w:hint="eastAsia"/>
        </w:rPr>
      </w:pPr>
      <w:r>
        <w:rPr>
          <w:rFonts w:hint="eastAsia"/>
        </w:rPr>
        <w:t>（改正前）</w:t>
      </w:r>
    </w:p>
    <w:p w:rsidR="002F4DE8" w:rsidRPr="00205E78" w:rsidRDefault="002F4DE8" w:rsidP="002F4DE8">
      <w:pPr>
        <w:rPr>
          <w:rFonts w:hint="eastAsia"/>
          <w:u w:val="single" w:color="FF0000"/>
        </w:rPr>
      </w:pPr>
      <w:r>
        <w:rPr>
          <w:rFonts w:hint="eastAsia"/>
          <w:u w:val="single" w:color="FF0000"/>
        </w:rPr>
        <w:t>（</w:t>
      </w:r>
      <w:r w:rsidRPr="00205E78">
        <w:rPr>
          <w:rFonts w:hint="eastAsia"/>
          <w:u w:val="single" w:color="FF0000"/>
        </w:rPr>
        <w:t>新設）</w:t>
      </w:r>
    </w:p>
    <w:p w:rsidR="006F7A7D" w:rsidRPr="002F4DE8" w:rsidRDefault="006F7A7D" w:rsidP="002F4DE8">
      <w:pPr>
        <w:rPr>
          <w:rFonts w:hint="eastAsia"/>
        </w:rPr>
      </w:pPr>
    </w:p>
    <w:sectPr w:rsidR="006F7A7D" w:rsidRPr="002F4DE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3BF6" w:rsidRDefault="00433BF6">
      <w:r>
        <w:separator/>
      </w:r>
    </w:p>
  </w:endnote>
  <w:endnote w:type="continuationSeparator" w:id="0">
    <w:p w:rsidR="00433BF6" w:rsidRDefault="00433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01B" w:rsidRDefault="0077301B" w:rsidP="0034499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7301B" w:rsidRDefault="0077301B" w:rsidP="0034499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01B" w:rsidRDefault="0077301B" w:rsidP="0034499E">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E1754">
      <w:rPr>
        <w:rStyle w:val="a4"/>
        <w:noProof/>
      </w:rPr>
      <w:t>1</w:t>
    </w:r>
    <w:r>
      <w:rPr>
        <w:rStyle w:val="a4"/>
      </w:rPr>
      <w:fldChar w:fldCharType="end"/>
    </w:r>
  </w:p>
  <w:p w:rsidR="0077301B" w:rsidRPr="004A1248" w:rsidRDefault="002F4DE8" w:rsidP="0077301B">
    <w:pPr>
      <w:pStyle w:val="a3"/>
      <w:ind w:right="360"/>
    </w:pPr>
    <w:r>
      <w:rPr>
        <w:rFonts w:ascii="Times New Roman" w:hAnsi="Times New Roman" w:hint="eastAsia"/>
        <w:kern w:val="0"/>
        <w:szCs w:val="21"/>
      </w:rPr>
      <w:t xml:space="preserve">金融商品取引法施行令　</w:t>
    </w:r>
    <w:r w:rsidR="0077301B">
      <w:rPr>
        <w:rFonts w:ascii="Times New Roman" w:hAnsi="Times New Roman"/>
        <w:kern w:val="0"/>
        <w:szCs w:val="21"/>
      </w:rPr>
      <w:fldChar w:fldCharType="begin"/>
    </w:r>
    <w:r w:rsidR="0077301B">
      <w:rPr>
        <w:rFonts w:ascii="Times New Roman" w:hAnsi="Times New Roman"/>
        <w:kern w:val="0"/>
        <w:szCs w:val="21"/>
      </w:rPr>
      <w:instrText xml:space="preserve"> FILENAME </w:instrText>
    </w:r>
    <w:r w:rsidR="0077301B">
      <w:rPr>
        <w:rFonts w:ascii="Times New Roman" w:hAnsi="Times New Roman"/>
        <w:kern w:val="0"/>
        <w:szCs w:val="21"/>
      </w:rPr>
      <w:fldChar w:fldCharType="separate"/>
    </w:r>
    <w:r w:rsidR="0077301B">
      <w:rPr>
        <w:rFonts w:ascii="Times New Roman" w:hAnsi="Times New Roman" w:hint="eastAsia"/>
        <w:noProof/>
        <w:kern w:val="0"/>
        <w:szCs w:val="21"/>
      </w:rPr>
      <w:t>削除</w:t>
    </w:r>
    <w:r w:rsidR="0077301B">
      <w:rPr>
        <w:rFonts w:ascii="Times New Roman" w:hAnsi="Times New Roman" w:hint="eastAsia"/>
        <w:noProof/>
        <w:kern w:val="0"/>
        <w:szCs w:val="21"/>
      </w:rPr>
      <w:t>013.doc</w:t>
    </w:r>
    <w:r w:rsidR="0077301B">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3BF6" w:rsidRDefault="00433BF6">
      <w:r>
        <w:separator/>
      </w:r>
    </w:p>
  </w:footnote>
  <w:footnote w:type="continuationSeparator" w:id="0">
    <w:p w:rsidR="00433BF6" w:rsidRDefault="00433B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99E"/>
    <w:rsid w:val="002C730F"/>
    <w:rsid w:val="002F4DE8"/>
    <w:rsid w:val="0034499E"/>
    <w:rsid w:val="00433BF6"/>
    <w:rsid w:val="006F7A7D"/>
    <w:rsid w:val="0077301B"/>
    <w:rsid w:val="007C110C"/>
    <w:rsid w:val="00AA588C"/>
    <w:rsid w:val="00B85A0B"/>
    <w:rsid w:val="00BE1754"/>
    <w:rsid w:val="00BE7F14"/>
    <w:rsid w:val="00F04B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4DE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34499E"/>
    <w:pPr>
      <w:tabs>
        <w:tab w:val="center" w:pos="4252"/>
        <w:tab w:val="right" w:pos="8504"/>
      </w:tabs>
      <w:snapToGrid w:val="0"/>
    </w:pPr>
  </w:style>
  <w:style w:type="character" w:styleId="a4">
    <w:name w:val="page number"/>
    <w:basedOn w:val="a0"/>
    <w:rsid w:val="0034499E"/>
  </w:style>
  <w:style w:type="paragraph" w:styleId="a5">
    <w:name w:val="header"/>
    <w:basedOn w:val="a"/>
    <w:rsid w:val="0077301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613</Words>
  <Characters>3496</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2024-08-21T02:43:00Z</dcterms:created>
  <dcterms:modified xsi:type="dcterms:W3CDTF">2024-08-21T02:43:00Z</dcterms:modified>
</cp:coreProperties>
</file>